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45E92" w:rsidRDefault="00000000">
      <w:pPr>
        <w:pStyle w:val="Title"/>
        <w:rPr>
          <w:sz w:val="28"/>
          <w:szCs w:val="28"/>
        </w:rPr>
      </w:pPr>
      <w:r>
        <w:rPr>
          <w:sz w:val="28"/>
          <w:szCs w:val="28"/>
        </w:rPr>
        <w:t>Board of Directors Meeting Minutes</w:t>
      </w:r>
    </w:p>
    <w:p w14:paraId="00000002" w14:textId="77777777" w:rsidR="00445E92" w:rsidRDefault="00000000">
      <w:r>
        <w:t>Date: May 22, 2025</w:t>
      </w:r>
    </w:p>
    <w:p w14:paraId="00000003" w14:textId="77777777" w:rsidR="00445E92" w:rsidRDefault="00000000">
      <w:r>
        <w:t>Time: 6:30 PM – 7:37 PM</w:t>
      </w:r>
    </w:p>
    <w:p w14:paraId="00000004" w14:textId="77777777" w:rsidR="00445E92" w:rsidRDefault="00000000">
      <w:r>
        <w:t>Location: Zoom</w:t>
      </w:r>
    </w:p>
    <w:p w14:paraId="00000005" w14:textId="77777777" w:rsidR="00445E92" w:rsidRDefault="00000000">
      <w:pPr>
        <w:pStyle w:val="Heading1"/>
      </w:pPr>
      <w:r>
        <w:t>Present – Board of Directors:</w:t>
      </w:r>
    </w:p>
    <w:p w14:paraId="00000006" w14:textId="77777777" w:rsidR="00445E92" w:rsidRDefault="00000000">
      <w:r>
        <w:t xml:space="preserve">Avinash, Debasmita, Nidhi, </w:t>
      </w:r>
      <w:proofErr w:type="spellStart"/>
      <w:r>
        <w:t>Mobby</w:t>
      </w:r>
      <w:proofErr w:type="spellEnd"/>
      <w:r>
        <w:t xml:space="preserve">, Adebowale, </w:t>
      </w:r>
      <w:proofErr w:type="spellStart"/>
      <w:r>
        <w:t>Yorkinoy</w:t>
      </w:r>
      <w:proofErr w:type="spellEnd"/>
      <w:r>
        <w:t>, Esmaeel</w:t>
      </w:r>
    </w:p>
    <w:p w14:paraId="00000007" w14:textId="77777777" w:rsidR="00445E92" w:rsidRDefault="00000000">
      <w:pPr>
        <w:pStyle w:val="Heading1"/>
      </w:pPr>
      <w:r>
        <w:t>Present – Others:</w:t>
      </w:r>
    </w:p>
    <w:p w14:paraId="00000008" w14:textId="77777777" w:rsidR="00445E92" w:rsidRDefault="00000000">
      <w:r>
        <w:t>Tiffany</w:t>
      </w:r>
    </w:p>
    <w:p w14:paraId="00000009" w14:textId="77777777" w:rsidR="00445E92" w:rsidRDefault="00000000">
      <w:pPr>
        <w:pStyle w:val="Heading1"/>
      </w:pPr>
      <w:r>
        <w:t>Call to Order</w:t>
      </w:r>
    </w:p>
    <w:p w14:paraId="0000000A" w14:textId="77777777" w:rsidR="00445E92" w:rsidRDefault="00000000">
      <w:r>
        <w:t>Meeting called to order at 6:32 PM.</w:t>
      </w:r>
    </w:p>
    <w:p w14:paraId="0000000B" w14:textId="77777777" w:rsidR="00445E92" w:rsidRDefault="00000000">
      <w:pPr>
        <w:pStyle w:val="Heading1"/>
      </w:pPr>
      <w:r>
        <w:t>Community Voices (6:32 PM)</w:t>
      </w:r>
    </w:p>
    <w:p w14:paraId="3823759A" w14:textId="5166E919" w:rsidR="00B655C5" w:rsidRDefault="00B655C5" w:rsidP="00B655C5">
      <w:pPr>
        <w:spacing w:after="0" w:line="480" w:lineRule="auto"/>
      </w:pPr>
      <w:r>
        <w:t xml:space="preserve">- </w:t>
      </w:r>
      <w:proofErr w:type="spellStart"/>
      <w:r>
        <w:t>Yorkinoy</w:t>
      </w:r>
      <w:proofErr w:type="spellEnd"/>
      <w:r>
        <w:t xml:space="preserve"> inquired about the progress regarding the request for a furniture dumpster.  </w:t>
      </w:r>
      <w:r>
        <w:br/>
        <w:t>- Tiffany provided an update on her conversation with Jeff. There has been a persistent issue with residents from outside the community bringing their items to dispose of, which has resulted in a substantial bill for the Community</w:t>
      </w:r>
      <w:r>
        <w:t xml:space="preserve">. </w:t>
      </w:r>
      <w:r>
        <w:t xml:space="preserve">Consequently, the current protocol dictates that maintenance personnel are responsible for handling furniture disposed of alongside the regular trash.  </w:t>
      </w:r>
    </w:p>
    <w:p w14:paraId="436368A4" w14:textId="41562BA3" w:rsidR="00B655C5" w:rsidRDefault="00B655C5" w:rsidP="00B655C5">
      <w:pPr>
        <w:spacing w:after="0" w:line="480" w:lineRule="auto"/>
      </w:pPr>
      <w:r>
        <w:t xml:space="preserve">- Debasmita proposed the implementation of an enclosed trash bin specifically for furniture, accessible solely to community members.  </w:t>
      </w:r>
    </w:p>
    <w:p w14:paraId="57B2314C" w14:textId="04E5C84A" w:rsidR="00B655C5" w:rsidRDefault="00B655C5" w:rsidP="00B655C5">
      <w:pPr>
        <w:spacing w:after="0" w:line="480" w:lineRule="auto"/>
      </w:pPr>
      <w:r>
        <w:t xml:space="preserve">- </w:t>
      </w:r>
      <w:proofErr w:type="spellStart"/>
      <w:r>
        <w:t>Yorkinoy</w:t>
      </w:r>
      <w:proofErr w:type="spellEnd"/>
      <w:r>
        <w:t xml:space="preserve"> emphasized the necessity of offering this service at no cost to the community.  </w:t>
      </w:r>
    </w:p>
    <w:p w14:paraId="6A1A02A7" w14:textId="5071A71C" w:rsidR="00B655C5" w:rsidRDefault="00B655C5" w:rsidP="00B655C5">
      <w:pPr>
        <w:spacing w:after="0" w:line="480" w:lineRule="auto"/>
      </w:pPr>
      <w:r>
        <w:t xml:space="preserve">- </w:t>
      </w:r>
      <w:proofErr w:type="gramStart"/>
      <w:r>
        <w:t>In order to</w:t>
      </w:r>
      <w:proofErr w:type="gramEnd"/>
      <w:r>
        <w:t xml:space="preserve"> mitigate expenses and effectively manage community expectations, </w:t>
      </w:r>
      <w:proofErr w:type="spellStart"/>
      <w:r>
        <w:t>Mobby</w:t>
      </w:r>
      <w:proofErr w:type="spellEnd"/>
      <w:r>
        <w:t xml:space="preserve"> suggested the importance of strategic planning in terms of timing and communication, ensuring that this service coincides with the peak of summer when a significant move-out is anticipated.  </w:t>
      </w:r>
    </w:p>
    <w:p w14:paraId="02E4BCE7" w14:textId="51D3334D" w:rsidR="00B655C5" w:rsidRDefault="00B655C5" w:rsidP="00B655C5">
      <w:pPr>
        <w:spacing w:after="0" w:line="480" w:lineRule="auto"/>
      </w:pPr>
      <w:r>
        <w:lastRenderedPageBreak/>
        <w:t xml:space="preserve">- Tiffany proposed scheduling the service for the first </w:t>
      </w:r>
      <w:r>
        <w:t xml:space="preserve">or second </w:t>
      </w:r>
      <w:r>
        <w:t xml:space="preserve">week of June and will subsequently follow up on community communication.  </w:t>
      </w:r>
    </w:p>
    <w:p w14:paraId="4236F2BA" w14:textId="77777777" w:rsidR="00BC68DE" w:rsidRDefault="00BC68DE" w:rsidP="00B655C5">
      <w:pPr>
        <w:spacing w:after="0" w:line="480" w:lineRule="auto"/>
      </w:pPr>
      <w:r>
        <w:t>-</w:t>
      </w:r>
      <w:proofErr w:type="spellStart"/>
      <w:r>
        <w:t>Yorkinoy</w:t>
      </w:r>
      <w:proofErr w:type="spellEnd"/>
      <w:r>
        <w:t xml:space="preserve"> suggests a partnership with the UMN reuse program, and </w:t>
      </w:r>
      <w:r>
        <w:t>Nidhi</w:t>
      </w:r>
      <w:r w:rsidR="00B655C5">
        <w:t xml:space="preserve"> </w:t>
      </w:r>
      <w:r>
        <w:t xml:space="preserve">mentioned that they may have trucks available </w:t>
      </w:r>
      <w:r w:rsidR="00B655C5">
        <w:t xml:space="preserve">for pickup.  </w:t>
      </w:r>
    </w:p>
    <w:p w14:paraId="6AA1B2C2" w14:textId="212D3171" w:rsidR="00B655C5" w:rsidRDefault="00BC68DE" w:rsidP="00B655C5">
      <w:pPr>
        <w:spacing w:after="0" w:line="480" w:lineRule="auto"/>
      </w:pPr>
      <w:r>
        <w:t>-</w:t>
      </w:r>
      <w:r w:rsidR="00B655C5">
        <w:t xml:space="preserve">Tiffany will engage in discussion regarding this proposal with Jeff and will share the potential for its implementation.  </w:t>
      </w:r>
    </w:p>
    <w:p w14:paraId="127374AF" w14:textId="42D3685C" w:rsidR="00B655C5" w:rsidRDefault="00B655C5" w:rsidP="00B655C5">
      <w:pPr>
        <w:spacing w:after="0" w:line="480" w:lineRule="auto"/>
      </w:pPr>
      <w:r>
        <w:t xml:space="preserve">- </w:t>
      </w:r>
      <w:r w:rsidR="00BC68DE">
        <w:t xml:space="preserve">Motion moved to the </w:t>
      </w:r>
      <w:r>
        <w:t>spending policy.</w:t>
      </w:r>
    </w:p>
    <w:p w14:paraId="00000014" w14:textId="5B56226C" w:rsidR="00445E92" w:rsidRDefault="00000000" w:rsidP="00BC68DE">
      <w:pPr>
        <w:spacing w:after="0" w:line="480" w:lineRule="auto"/>
      </w:pPr>
      <w:r>
        <w:rPr>
          <w:rFonts w:ascii="Calibri" w:eastAsia="Calibri" w:hAnsi="Calibri" w:cs="Calibri"/>
          <w:b/>
          <w:color w:val="366091"/>
        </w:rPr>
        <w:t>Spending Policy</w:t>
      </w:r>
      <w:r>
        <w:t xml:space="preserve"> </w:t>
      </w:r>
    </w:p>
    <w:p w14:paraId="00000015" w14:textId="77777777" w:rsidR="00445E92" w:rsidRDefault="00000000" w:rsidP="00BC68DE">
      <w:pPr>
        <w:spacing w:after="0" w:line="480" w:lineRule="auto"/>
      </w:pPr>
      <w:r>
        <w:t xml:space="preserve">- </w:t>
      </w:r>
      <w:proofErr w:type="spellStart"/>
      <w:r>
        <w:t>Mobby</w:t>
      </w:r>
      <w:proofErr w:type="spellEnd"/>
      <w:r>
        <w:t xml:space="preserve"> expressed concern about the wording of the spending policy that exempts board approval on budget statements. </w:t>
      </w:r>
    </w:p>
    <w:p w14:paraId="00000016" w14:textId="77777777" w:rsidR="00445E92" w:rsidRDefault="00000000" w:rsidP="00BC68DE">
      <w:pPr>
        <w:spacing w:after="0" w:line="480" w:lineRule="auto"/>
      </w:pPr>
      <w:r>
        <w:t xml:space="preserve">- Adebowale seconded this and stated that it should be avoided, emphasizing the importance of full board decorum for management transparency. </w:t>
      </w:r>
    </w:p>
    <w:p w14:paraId="00000017" w14:textId="77777777" w:rsidR="00445E92" w:rsidRDefault="00000000" w:rsidP="00BC68DE">
      <w:pPr>
        <w:spacing w:after="0" w:line="480" w:lineRule="auto"/>
      </w:pPr>
      <w:r>
        <w:t xml:space="preserve">- Tiffany reiterated that the statement was to ensure that time-sensitive expenses are addressed promptly and that she will keep the board informed of such developments. </w:t>
      </w:r>
    </w:p>
    <w:p w14:paraId="00000018" w14:textId="4BF9010A" w:rsidR="00445E92" w:rsidRDefault="00BC68DE" w:rsidP="00BC68DE">
      <w:pPr>
        <w:spacing w:after="0" w:line="480" w:lineRule="auto"/>
      </w:pPr>
      <w:r>
        <w:t>-</w:t>
      </w:r>
      <w:r w:rsidR="00000000">
        <w:t xml:space="preserve">Esmaeel agreed that transparency would not be an issue, as the board would receive monthly cost reports. Requesting board approval for every expenditure would be time-consuming and cumbersome. </w:t>
      </w:r>
    </w:p>
    <w:p w14:paraId="00000019" w14:textId="77777777" w:rsidR="00445E92" w:rsidRDefault="00000000" w:rsidP="00BC68DE">
      <w:pPr>
        <w:spacing w:after="0" w:line="480" w:lineRule="auto"/>
      </w:pPr>
      <w:r>
        <w:t xml:space="preserve">- Tiffany and Esmaeel noted that there would be access to information and receipts for all expenses. </w:t>
      </w:r>
    </w:p>
    <w:p w14:paraId="0000001A" w14:textId="77777777" w:rsidR="00445E92" w:rsidRDefault="00000000" w:rsidP="00BC68DE">
      <w:pPr>
        <w:spacing w:after="0" w:line="480" w:lineRule="auto"/>
      </w:pPr>
      <w:r>
        <w:t xml:space="preserve">- Avinash inquired about how often money is deducted from the account. </w:t>
      </w:r>
    </w:p>
    <w:p w14:paraId="0000001B" w14:textId="2AA9B2E0" w:rsidR="00445E92" w:rsidRDefault="00BC68DE" w:rsidP="00BC68DE">
      <w:pPr>
        <w:spacing w:after="0" w:line="480" w:lineRule="auto"/>
      </w:pPr>
      <w:r>
        <w:t>-</w:t>
      </w:r>
      <w:r w:rsidR="00000000">
        <w:t xml:space="preserve">Tiffany mentioned that no money has been deducted from the account since she joined. </w:t>
      </w:r>
    </w:p>
    <w:p w14:paraId="0000001C" w14:textId="77777777" w:rsidR="00445E92" w:rsidRDefault="00000000" w:rsidP="00BC68DE">
      <w:pPr>
        <w:spacing w:after="0" w:line="480" w:lineRule="auto"/>
      </w:pPr>
      <w:r>
        <w:t xml:space="preserve">- </w:t>
      </w:r>
      <w:proofErr w:type="spellStart"/>
      <w:r>
        <w:t>Yorkinoy</w:t>
      </w:r>
      <w:proofErr w:type="spellEnd"/>
      <w:r>
        <w:t xml:space="preserve"> provided insight into a previous case and indicated the need for both the board and management to have a voice in fund deductions. </w:t>
      </w:r>
    </w:p>
    <w:p w14:paraId="0000001D" w14:textId="77777777" w:rsidR="00445E92" w:rsidRDefault="00000000" w:rsidP="00BC68DE">
      <w:pPr>
        <w:spacing w:after="0" w:line="480" w:lineRule="auto"/>
      </w:pPr>
      <w:r>
        <w:t xml:space="preserve">- Avinash elaborated on the necessity of giving notice for upcoming deductions a month in advance. </w:t>
      </w:r>
    </w:p>
    <w:p w14:paraId="0000001E" w14:textId="77777777" w:rsidR="00445E92" w:rsidRDefault="00000000" w:rsidP="00BC68DE">
      <w:pPr>
        <w:spacing w:after="0" w:line="480" w:lineRule="auto"/>
      </w:pPr>
      <w:r>
        <w:lastRenderedPageBreak/>
        <w:t xml:space="preserve">- </w:t>
      </w:r>
      <w:proofErr w:type="spellStart"/>
      <w:r>
        <w:t>Mobby</w:t>
      </w:r>
      <w:proofErr w:type="spellEnd"/>
      <w:r>
        <w:t xml:space="preserve"> suggested that the wording could state that an amount up to “X” or a percentage would not require board approval. </w:t>
      </w:r>
    </w:p>
    <w:p w14:paraId="0000001F" w14:textId="77777777" w:rsidR="00445E92" w:rsidRDefault="00000000" w:rsidP="00BC68DE">
      <w:pPr>
        <w:spacing w:after="0" w:line="480" w:lineRule="auto"/>
      </w:pPr>
      <w:r>
        <w:t xml:space="preserve">- Avinash and Adebowale agreed to set a spending limit from the investment account without requiring board approval. </w:t>
      </w:r>
    </w:p>
    <w:p w14:paraId="00000020" w14:textId="77777777" w:rsidR="00445E92" w:rsidRDefault="00000000" w:rsidP="00BC68DE">
      <w:pPr>
        <w:spacing w:after="0" w:line="480" w:lineRule="auto"/>
      </w:pPr>
      <w:r>
        <w:t xml:space="preserve">- Tiffany commented that the policy could be treated as a living document. </w:t>
      </w:r>
    </w:p>
    <w:p w14:paraId="00000021" w14:textId="77777777" w:rsidR="00445E92" w:rsidRDefault="00000000" w:rsidP="00BC68DE">
      <w:pPr>
        <w:spacing w:after="0" w:line="480" w:lineRule="auto"/>
      </w:pPr>
      <w:r>
        <w:t xml:space="preserve">- Avinash suggested that the finance committee revise the document and present it at the next board meeting. </w:t>
      </w:r>
    </w:p>
    <w:p w14:paraId="00000022" w14:textId="4B4017D6" w:rsidR="00445E92" w:rsidRDefault="00BC68DE" w:rsidP="00BC68DE">
      <w:pPr>
        <w:spacing w:after="0" w:line="480" w:lineRule="auto"/>
      </w:pPr>
      <w:r>
        <w:t>-</w:t>
      </w:r>
      <w:r w:rsidR="00000000">
        <w:t xml:space="preserve">Tiffany requested that board members submit comments and ideas for revising the policy document. </w:t>
      </w:r>
    </w:p>
    <w:p w14:paraId="00000023" w14:textId="74DF4C1F" w:rsidR="00445E92" w:rsidRDefault="00BC68DE" w:rsidP="00BC68DE">
      <w:pPr>
        <w:spacing w:after="0" w:line="480" w:lineRule="auto"/>
      </w:pPr>
      <w:r>
        <w:t>-</w:t>
      </w:r>
      <w:proofErr w:type="spellStart"/>
      <w:r w:rsidR="00000000">
        <w:t>Yorkinoy</w:t>
      </w:r>
      <w:proofErr w:type="spellEnd"/>
      <w:r w:rsidR="00000000">
        <w:t xml:space="preserve"> and Avinash requested that more committee members join the finance committee. </w:t>
      </w:r>
    </w:p>
    <w:p w14:paraId="00000025" w14:textId="5FA122A5" w:rsidR="00445E92" w:rsidRDefault="00000000" w:rsidP="00BC68DE">
      <w:pPr>
        <w:spacing w:after="0" w:line="480" w:lineRule="auto"/>
      </w:pPr>
      <w:r>
        <w:t xml:space="preserve">- Tiffany </w:t>
      </w:r>
      <w:r w:rsidR="00BC68DE">
        <w:t>to</w:t>
      </w:r>
      <w:r>
        <w:t xml:space="preserve"> coordinate the announcement for the finance volunteer committee. </w:t>
      </w:r>
    </w:p>
    <w:p w14:paraId="00000026" w14:textId="77777777" w:rsidR="00445E92" w:rsidRDefault="00000000">
      <w:pPr>
        <w:pStyle w:val="Heading1"/>
      </w:pPr>
      <w:bookmarkStart w:id="0" w:name="_heading=h.nz1r9zqzx2t" w:colFirst="0" w:colLast="0"/>
      <w:bookmarkEnd w:id="0"/>
      <w:r>
        <w:t>Adjournment</w:t>
      </w:r>
    </w:p>
    <w:p w14:paraId="00000027" w14:textId="77777777" w:rsidR="00445E92" w:rsidRDefault="00000000">
      <w:r>
        <w:t>Meeting adjourned at 7:37 PM.</w:t>
      </w:r>
    </w:p>
    <w:sectPr w:rsidR="00445E9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65E81"/>
    <w:multiLevelType w:val="multilevel"/>
    <w:tmpl w:val="A2DC59D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867355">
    <w:abstractNumId w:val="0"/>
  </w:num>
  <w:num w:numId="2" w16cid:durableId="98844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7179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190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232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3050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92"/>
    <w:rsid w:val="00445E92"/>
    <w:rsid w:val="00587184"/>
    <w:rsid w:val="00B655C5"/>
    <w:rsid w:val="00B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EC481"/>
  <w15:docId w15:val="{821F5DE2-D0BD-EF43-963E-FB9ED235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KlLbYrrt0qBLMy2L22U0rF4TMA==">CgMxLjAyDWgubnoxcjl6cXp4MnQ4AHIhMXM4RlhCNlllbjZQWGdndm02VTBzR2tZYnhnd2MwYy02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Omobolanle O Agboola</cp:lastModifiedBy>
  <cp:revision>2</cp:revision>
  <dcterms:created xsi:type="dcterms:W3CDTF">2025-04-30T02:43:00Z</dcterms:created>
  <dcterms:modified xsi:type="dcterms:W3CDTF">2025-06-02T16:20:00Z</dcterms:modified>
</cp:coreProperties>
</file>